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1053B" w14:textId="77777777" w:rsidR="00E0037F" w:rsidRDefault="00E0037F" w:rsidP="003000FA">
      <w:pPr>
        <w:jc w:val="center"/>
        <w:rPr>
          <w:rFonts w:ascii="Calibri" w:hAnsi="Calibri"/>
          <w:b/>
          <w:sz w:val="28"/>
          <w:szCs w:val="28"/>
        </w:rPr>
      </w:pPr>
      <w:r w:rsidRPr="00E0037F">
        <w:rPr>
          <w:rFonts w:ascii="Calibri" w:hAnsi="Calibri"/>
          <w:b/>
          <w:sz w:val="28"/>
          <w:szCs w:val="28"/>
        </w:rPr>
        <w:t>HAVERFIELD SURGERY</w:t>
      </w:r>
    </w:p>
    <w:p w14:paraId="1582892B" w14:textId="77777777" w:rsidR="00E0037F" w:rsidRPr="003000FA" w:rsidRDefault="00E0037F" w:rsidP="00E0037F">
      <w:pPr>
        <w:jc w:val="center"/>
        <w:rPr>
          <w:rFonts w:ascii="Calibri" w:hAnsi="Calibri"/>
          <w:b/>
          <w:sz w:val="12"/>
          <w:szCs w:val="12"/>
        </w:rPr>
      </w:pPr>
    </w:p>
    <w:p w14:paraId="4BD4FD34" w14:textId="77777777" w:rsidR="00E0037F" w:rsidRPr="00E0037F" w:rsidRDefault="00E0037F" w:rsidP="00E0037F">
      <w:pPr>
        <w:jc w:val="both"/>
        <w:rPr>
          <w:rFonts w:ascii="Calibri" w:hAnsi="Calibri" w:cs="Arial"/>
          <w:lang w:val="en"/>
        </w:rPr>
      </w:pPr>
      <w:r w:rsidRPr="00E0037F">
        <w:rPr>
          <w:rFonts w:ascii="Calibri" w:hAnsi="Calibri" w:cs="Arial"/>
          <w:lang w:val="en"/>
        </w:rPr>
        <w:t>Whilst GPs will always attempt to assist their patients with the completion of forms, e.g. for insurance purposes, this work is not covered under their contract with the NHS and therefore a fee will be charged.</w:t>
      </w:r>
    </w:p>
    <w:p w14:paraId="450291C7" w14:textId="77777777" w:rsidR="00E0037F" w:rsidRPr="003000FA" w:rsidRDefault="00E0037F" w:rsidP="00E0037F">
      <w:pPr>
        <w:jc w:val="both"/>
        <w:rPr>
          <w:rFonts w:ascii="Calibri" w:hAnsi="Calibri" w:cs="Arial"/>
          <w:sz w:val="12"/>
          <w:szCs w:val="12"/>
          <w:lang w:val="en"/>
        </w:rPr>
      </w:pPr>
    </w:p>
    <w:p w14:paraId="0E9F49A0" w14:textId="77777777" w:rsidR="00E0037F" w:rsidRDefault="00E0037F" w:rsidP="00E0037F">
      <w:pPr>
        <w:jc w:val="both"/>
        <w:rPr>
          <w:rFonts w:ascii="Calibri" w:hAnsi="Calibri"/>
        </w:rPr>
      </w:pPr>
      <w:r w:rsidRPr="00E0037F">
        <w:rPr>
          <w:rFonts w:ascii="Calibri" w:hAnsi="Calibri"/>
        </w:rPr>
        <w:t xml:space="preserve">FEES TO BE PAID BY PATIENTS FOR SERVICES NOT INCLUDED IN THE PROVISION OF </w:t>
      </w:r>
      <w:r>
        <w:rPr>
          <w:rFonts w:ascii="Calibri" w:hAnsi="Calibri"/>
        </w:rPr>
        <w:t>NHS GENERAL MEDICAL SERVICES</w:t>
      </w:r>
    </w:p>
    <w:tbl>
      <w:tblPr>
        <w:tblStyle w:val="TableGrid"/>
        <w:tblpPr w:leftFromText="180" w:rightFromText="180" w:vertAnchor="page" w:horzAnchor="margin" w:tblpY="3781"/>
        <w:tblW w:w="9781" w:type="dxa"/>
        <w:tblLook w:val="04A0" w:firstRow="1" w:lastRow="0" w:firstColumn="1" w:lastColumn="0" w:noHBand="0" w:noVBand="1"/>
      </w:tblPr>
      <w:tblGrid>
        <w:gridCol w:w="8080"/>
        <w:gridCol w:w="1701"/>
      </w:tblGrid>
      <w:tr w:rsidR="00E0037F" w:rsidRPr="00E0037F" w14:paraId="013DAF4C" w14:textId="77777777" w:rsidTr="00DD4261">
        <w:tc>
          <w:tcPr>
            <w:tcW w:w="8080" w:type="dxa"/>
            <w:shd w:val="clear" w:color="auto" w:fill="92D050"/>
          </w:tcPr>
          <w:p w14:paraId="0FD839CC" w14:textId="77777777" w:rsidR="00E0037F" w:rsidRPr="00E0037F" w:rsidRDefault="00E0037F" w:rsidP="00E0037F">
            <w:pPr>
              <w:rPr>
                <w:rFonts w:ascii="Calibri" w:hAnsi="Calibri"/>
                <w:b/>
              </w:rPr>
            </w:pPr>
            <w:r w:rsidRPr="00E0037F">
              <w:rPr>
                <w:rFonts w:ascii="Calibri" w:hAnsi="Calibri"/>
                <w:b/>
              </w:rPr>
              <w:t>CERTIFICATES AND REPORTS (no examination required)</w:t>
            </w:r>
          </w:p>
        </w:tc>
        <w:tc>
          <w:tcPr>
            <w:tcW w:w="1701" w:type="dxa"/>
            <w:shd w:val="clear" w:color="auto" w:fill="92D050"/>
          </w:tcPr>
          <w:p w14:paraId="752E0333" w14:textId="77777777" w:rsidR="00E0037F" w:rsidRPr="00E0037F" w:rsidRDefault="00E0037F" w:rsidP="00E0037F">
            <w:pPr>
              <w:jc w:val="center"/>
              <w:rPr>
                <w:rFonts w:ascii="Calibri" w:hAnsi="Calibri"/>
                <w:b/>
              </w:rPr>
            </w:pPr>
            <w:r w:rsidRPr="00E0037F">
              <w:rPr>
                <w:rFonts w:ascii="Calibri" w:hAnsi="Calibri"/>
                <w:b/>
              </w:rPr>
              <w:t>FEES</w:t>
            </w:r>
          </w:p>
        </w:tc>
      </w:tr>
      <w:tr w:rsidR="00E0037F" w:rsidRPr="00E0037F" w14:paraId="0FDB4488" w14:textId="77777777" w:rsidTr="00E0037F">
        <w:tc>
          <w:tcPr>
            <w:tcW w:w="8080" w:type="dxa"/>
          </w:tcPr>
          <w:p w14:paraId="367A9C26" w14:textId="77777777" w:rsidR="00E0037F" w:rsidRPr="00E0037F" w:rsidRDefault="00E0037F" w:rsidP="00E0037F">
            <w:pPr>
              <w:rPr>
                <w:rFonts w:ascii="Calibri" w:hAnsi="Calibri"/>
              </w:rPr>
            </w:pPr>
            <w:r w:rsidRPr="00E0037F">
              <w:rPr>
                <w:rFonts w:ascii="Calibri" w:hAnsi="Calibri"/>
              </w:rPr>
              <w:t xml:space="preserve">Private sickness certificate </w:t>
            </w:r>
          </w:p>
          <w:p w14:paraId="18C537B9" w14:textId="77777777" w:rsidR="00E0037F" w:rsidRPr="00E0037F" w:rsidRDefault="00E0037F" w:rsidP="00E0037F">
            <w:pPr>
              <w:rPr>
                <w:rFonts w:ascii="Calibri" w:hAnsi="Calibri"/>
              </w:rPr>
            </w:pPr>
            <w:r w:rsidRPr="00E0037F">
              <w:rPr>
                <w:rFonts w:ascii="Calibri" w:hAnsi="Calibri"/>
                <w:i/>
              </w:rPr>
              <w:t>(i.e. certificates of illness during exams, certificate requested by employers)</w:t>
            </w:r>
          </w:p>
        </w:tc>
        <w:tc>
          <w:tcPr>
            <w:tcW w:w="1701" w:type="dxa"/>
          </w:tcPr>
          <w:p w14:paraId="60F771F2" w14:textId="11658DC4" w:rsidR="00E0037F" w:rsidRPr="00E0037F" w:rsidRDefault="00E0037F" w:rsidP="00E0037F">
            <w:pPr>
              <w:jc w:val="center"/>
              <w:rPr>
                <w:rFonts w:ascii="Calibri" w:hAnsi="Calibri"/>
              </w:rPr>
            </w:pPr>
            <w:r w:rsidRPr="00E0037F">
              <w:rPr>
                <w:rFonts w:ascii="Calibri" w:hAnsi="Calibri"/>
              </w:rPr>
              <w:t>£</w:t>
            </w:r>
            <w:r w:rsidR="00B27959">
              <w:rPr>
                <w:rFonts w:ascii="Calibri" w:hAnsi="Calibri"/>
              </w:rPr>
              <w:t>30</w:t>
            </w:r>
            <w:r w:rsidRPr="00E0037F">
              <w:rPr>
                <w:rFonts w:ascii="Calibri" w:hAnsi="Calibri"/>
              </w:rPr>
              <w:t>.00</w:t>
            </w:r>
          </w:p>
        </w:tc>
      </w:tr>
      <w:tr w:rsidR="00E0037F" w:rsidRPr="00E0037F" w14:paraId="167A9F20" w14:textId="77777777" w:rsidTr="00E0037F">
        <w:tc>
          <w:tcPr>
            <w:tcW w:w="8080" w:type="dxa"/>
          </w:tcPr>
          <w:p w14:paraId="69E0D34B" w14:textId="77777777" w:rsidR="00E0037F" w:rsidRPr="00E0037F" w:rsidRDefault="00E0037F" w:rsidP="00E0037F">
            <w:pPr>
              <w:rPr>
                <w:rFonts w:ascii="Calibri" w:hAnsi="Calibri"/>
              </w:rPr>
            </w:pPr>
            <w:r w:rsidRPr="00E0037F">
              <w:rPr>
                <w:rFonts w:ascii="Calibri" w:hAnsi="Calibri"/>
              </w:rPr>
              <w:t xml:space="preserve">Claim form </w:t>
            </w:r>
            <w:r w:rsidRPr="00E0037F">
              <w:rPr>
                <w:rFonts w:ascii="Calibri" w:hAnsi="Calibri"/>
                <w:i/>
              </w:rPr>
              <w:t>(holiday cancellation, private medical insurance forms)</w:t>
            </w:r>
          </w:p>
        </w:tc>
        <w:tc>
          <w:tcPr>
            <w:tcW w:w="1701" w:type="dxa"/>
          </w:tcPr>
          <w:p w14:paraId="7116E5CB" w14:textId="16718898" w:rsidR="00E0037F" w:rsidRPr="00E0037F" w:rsidRDefault="00E0037F" w:rsidP="00E0037F">
            <w:pPr>
              <w:jc w:val="center"/>
              <w:rPr>
                <w:rFonts w:ascii="Calibri" w:hAnsi="Calibri"/>
              </w:rPr>
            </w:pPr>
            <w:r w:rsidRPr="00E0037F">
              <w:rPr>
                <w:rFonts w:ascii="Calibri" w:hAnsi="Calibri"/>
              </w:rPr>
              <w:t>£30</w:t>
            </w:r>
            <w:r w:rsidR="005D30DE">
              <w:rPr>
                <w:rFonts w:ascii="Calibri" w:hAnsi="Calibri"/>
              </w:rPr>
              <w:t xml:space="preserve"> - </w:t>
            </w:r>
            <w:r w:rsidR="00395188">
              <w:rPr>
                <w:rFonts w:ascii="Calibri" w:hAnsi="Calibri"/>
              </w:rPr>
              <w:t>£50</w:t>
            </w:r>
          </w:p>
        </w:tc>
      </w:tr>
      <w:tr w:rsidR="00E0037F" w:rsidRPr="00E0037F" w14:paraId="311E3A61" w14:textId="77777777" w:rsidTr="00E0037F">
        <w:tc>
          <w:tcPr>
            <w:tcW w:w="8080" w:type="dxa"/>
          </w:tcPr>
          <w:p w14:paraId="79374432" w14:textId="77777777" w:rsidR="00E0037F" w:rsidRPr="00E0037F" w:rsidRDefault="00E0037F" w:rsidP="00E0037F">
            <w:pPr>
              <w:rPr>
                <w:rFonts w:ascii="Calibri" w:hAnsi="Calibri"/>
              </w:rPr>
            </w:pPr>
            <w:r w:rsidRPr="00E0037F">
              <w:rPr>
                <w:rFonts w:ascii="Calibri" w:hAnsi="Calibri"/>
              </w:rPr>
              <w:t>Holiday cancellation report</w:t>
            </w:r>
          </w:p>
        </w:tc>
        <w:tc>
          <w:tcPr>
            <w:tcW w:w="1701" w:type="dxa"/>
          </w:tcPr>
          <w:p w14:paraId="58402D7F" w14:textId="77777777" w:rsidR="00E0037F" w:rsidRPr="00E0037F" w:rsidRDefault="00E0037F" w:rsidP="00E0037F">
            <w:pPr>
              <w:jc w:val="center"/>
              <w:rPr>
                <w:rFonts w:ascii="Calibri" w:hAnsi="Calibri"/>
              </w:rPr>
            </w:pPr>
            <w:r w:rsidRPr="00E0037F">
              <w:rPr>
                <w:rFonts w:ascii="Calibri" w:hAnsi="Calibri"/>
              </w:rPr>
              <w:t>£50.00</w:t>
            </w:r>
          </w:p>
        </w:tc>
      </w:tr>
      <w:tr w:rsidR="00E0037F" w:rsidRPr="00E0037F" w14:paraId="238330F0" w14:textId="77777777" w:rsidTr="00E0037F">
        <w:tc>
          <w:tcPr>
            <w:tcW w:w="8080" w:type="dxa"/>
          </w:tcPr>
          <w:p w14:paraId="6FB25B86" w14:textId="77777777" w:rsidR="00E0037F" w:rsidRPr="00E0037F" w:rsidRDefault="00E0037F" w:rsidP="00E0037F">
            <w:pPr>
              <w:rPr>
                <w:rFonts w:ascii="Calibri" w:hAnsi="Calibri"/>
              </w:rPr>
            </w:pPr>
            <w:r w:rsidRPr="00E0037F">
              <w:rPr>
                <w:rFonts w:ascii="Calibri" w:hAnsi="Calibri"/>
              </w:rPr>
              <w:t>Certificate for fitness</w:t>
            </w:r>
            <w:r w:rsidRPr="00E0037F">
              <w:rPr>
                <w:rFonts w:ascii="Calibri" w:hAnsi="Calibri"/>
                <w:i/>
              </w:rPr>
              <w:t xml:space="preserve"> (to attend work/travel/exercise)</w:t>
            </w:r>
          </w:p>
        </w:tc>
        <w:tc>
          <w:tcPr>
            <w:tcW w:w="1701" w:type="dxa"/>
          </w:tcPr>
          <w:p w14:paraId="286E1E0A" w14:textId="6C482C86" w:rsidR="00E0037F" w:rsidRPr="00E0037F" w:rsidRDefault="00E0037F" w:rsidP="00E0037F">
            <w:pPr>
              <w:jc w:val="center"/>
              <w:rPr>
                <w:rFonts w:ascii="Calibri" w:hAnsi="Calibri"/>
              </w:rPr>
            </w:pPr>
            <w:r w:rsidRPr="00E0037F">
              <w:rPr>
                <w:rFonts w:ascii="Calibri" w:hAnsi="Calibri"/>
              </w:rPr>
              <w:t>£</w:t>
            </w:r>
            <w:r w:rsidR="00B27959">
              <w:rPr>
                <w:rFonts w:ascii="Calibri" w:hAnsi="Calibri"/>
              </w:rPr>
              <w:t>30</w:t>
            </w:r>
            <w:r w:rsidRPr="00E0037F">
              <w:rPr>
                <w:rFonts w:ascii="Calibri" w:hAnsi="Calibri"/>
              </w:rPr>
              <w:t>.00</w:t>
            </w:r>
          </w:p>
        </w:tc>
      </w:tr>
      <w:tr w:rsidR="00E0037F" w:rsidRPr="00E0037F" w14:paraId="0E3A39B4" w14:textId="77777777" w:rsidTr="00E0037F">
        <w:tc>
          <w:tcPr>
            <w:tcW w:w="8080" w:type="dxa"/>
          </w:tcPr>
          <w:p w14:paraId="7AF92FB7" w14:textId="77777777" w:rsidR="00E0037F" w:rsidRPr="00E0037F" w:rsidRDefault="00E0037F" w:rsidP="00E0037F">
            <w:pPr>
              <w:rPr>
                <w:rFonts w:ascii="Calibri" w:hAnsi="Calibri"/>
              </w:rPr>
            </w:pPr>
            <w:r w:rsidRPr="00E0037F">
              <w:rPr>
                <w:rFonts w:ascii="Calibri" w:hAnsi="Calibri"/>
              </w:rPr>
              <w:t>Council housing forms</w:t>
            </w:r>
          </w:p>
        </w:tc>
        <w:tc>
          <w:tcPr>
            <w:tcW w:w="1701" w:type="dxa"/>
          </w:tcPr>
          <w:p w14:paraId="44A87917" w14:textId="7BAB7563" w:rsidR="00E0037F" w:rsidRPr="00E0037F" w:rsidRDefault="00E0037F" w:rsidP="00E0037F">
            <w:pPr>
              <w:jc w:val="center"/>
              <w:rPr>
                <w:rFonts w:ascii="Calibri" w:hAnsi="Calibri"/>
              </w:rPr>
            </w:pPr>
            <w:r w:rsidRPr="00B27959">
              <w:rPr>
                <w:rFonts w:ascii="Calibri" w:hAnsi="Calibri"/>
                <w:i/>
                <w:iCs/>
              </w:rPr>
              <w:t>From</w:t>
            </w:r>
            <w:r w:rsidRPr="00E0037F">
              <w:rPr>
                <w:rFonts w:ascii="Calibri" w:hAnsi="Calibri"/>
              </w:rPr>
              <w:t xml:space="preserve"> £</w:t>
            </w:r>
            <w:r w:rsidR="00B27959">
              <w:rPr>
                <w:rFonts w:ascii="Calibri" w:hAnsi="Calibri"/>
              </w:rPr>
              <w:t>3</w:t>
            </w:r>
            <w:r w:rsidRPr="00E0037F">
              <w:rPr>
                <w:rFonts w:ascii="Calibri" w:hAnsi="Calibri"/>
              </w:rPr>
              <w:t>0.00</w:t>
            </w:r>
          </w:p>
        </w:tc>
      </w:tr>
      <w:tr w:rsidR="00E0037F" w:rsidRPr="00E0037F" w14:paraId="6AA63D5F" w14:textId="77777777" w:rsidTr="00E0037F">
        <w:tc>
          <w:tcPr>
            <w:tcW w:w="8080" w:type="dxa"/>
          </w:tcPr>
          <w:p w14:paraId="6AC479C4" w14:textId="77777777" w:rsidR="003000FA" w:rsidRPr="00E0037F" w:rsidRDefault="003000FA" w:rsidP="00E0037F">
            <w:pPr>
              <w:rPr>
                <w:rFonts w:ascii="Calibri" w:hAnsi="Calibri"/>
              </w:rPr>
            </w:pPr>
            <w:r>
              <w:rPr>
                <w:rFonts w:ascii="Calibri" w:hAnsi="Calibri"/>
              </w:rPr>
              <w:t>Shotgun/Firearms Licensing Form</w:t>
            </w:r>
          </w:p>
        </w:tc>
        <w:tc>
          <w:tcPr>
            <w:tcW w:w="1701" w:type="dxa"/>
          </w:tcPr>
          <w:p w14:paraId="0E804A12" w14:textId="77777777" w:rsidR="00E0037F" w:rsidRPr="00E0037F" w:rsidRDefault="003000FA" w:rsidP="00E0037F">
            <w:pPr>
              <w:jc w:val="center"/>
              <w:rPr>
                <w:rFonts w:ascii="Calibri" w:hAnsi="Calibri"/>
              </w:rPr>
            </w:pPr>
            <w:r>
              <w:rPr>
                <w:rFonts w:ascii="Calibri" w:hAnsi="Calibri"/>
              </w:rPr>
              <w:t>£50.00</w:t>
            </w:r>
          </w:p>
        </w:tc>
      </w:tr>
      <w:tr w:rsidR="003000FA" w:rsidRPr="00E0037F" w14:paraId="0AA746E4" w14:textId="77777777" w:rsidTr="00E0037F">
        <w:tc>
          <w:tcPr>
            <w:tcW w:w="8080" w:type="dxa"/>
          </w:tcPr>
          <w:p w14:paraId="068D657E" w14:textId="77777777" w:rsidR="003000FA" w:rsidRPr="00E0037F" w:rsidRDefault="003000FA" w:rsidP="00E0037F">
            <w:pPr>
              <w:rPr>
                <w:rFonts w:ascii="Calibri" w:hAnsi="Calibri"/>
              </w:rPr>
            </w:pPr>
          </w:p>
        </w:tc>
        <w:tc>
          <w:tcPr>
            <w:tcW w:w="1701" w:type="dxa"/>
          </w:tcPr>
          <w:p w14:paraId="797B4F89" w14:textId="77777777" w:rsidR="003000FA" w:rsidRPr="00E0037F" w:rsidRDefault="003000FA" w:rsidP="00E0037F">
            <w:pPr>
              <w:jc w:val="center"/>
              <w:rPr>
                <w:rFonts w:ascii="Calibri" w:hAnsi="Calibri"/>
              </w:rPr>
            </w:pPr>
          </w:p>
        </w:tc>
      </w:tr>
      <w:tr w:rsidR="00E0037F" w:rsidRPr="00E0037F" w14:paraId="61B18E7C" w14:textId="77777777" w:rsidTr="00DD4261">
        <w:tc>
          <w:tcPr>
            <w:tcW w:w="8080" w:type="dxa"/>
            <w:shd w:val="clear" w:color="auto" w:fill="92D050"/>
          </w:tcPr>
          <w:p w14:paraId="4E573FB7" w14:textId="77777777" w:rsidR="00E0037F" w:rsidRPr="00E0037F" w:rsidRDefault="00E0037F" w:rsidP="00E0037F">
            <w:pPr>
              <w:rPr>
                <w:rFonts w:ascii="Calibri" w:hAnsi="Calibri"/>
                <w:b/>
              </w:rPr>
            </w:pPr>
            <w:r w:rsidRPr="00E0037F">
              <w:rPr>
                <w:rFonts w:ascii="Calibri" w:hAnsi="Calibri"/>
                <w:b/>
              </w:rPr>
              <w:t>MEDICAL EXAMINATION AND REPORTS – book at end of Surgery session</w:t>
            </w:r>
          </w:p>
        </w:tc>
        <w:tc>
          <w:tcPr>
            <w:tcW w:w="1701" w:type="dxa"/>
            <w:shd w:val="clear" w:color="auto" w:fill="92D050"/>
          </w:tcPr>
          <w:p w14:paraId="043433BD" w14:textId="77777777" w:rsidR="00E0037F" w:rsidRPr="00E0037F" w:rsidRDefault="00E0037F" w:rsidP="00E0037F">
            <w:pPr>
              <w:jc w:val="center"/>
              <w:rPr>
                <w:rFonts w:ascii="Calibri" w:hAnsi="Calibri"/>
              </w:rPr>
            </w:pPr>
          </w:p>
        </w:tc>
      </w:tr>
      <w:tr w:rsidR="00E0037F" w:rsidRPr="00E0037F" w14:paraId="08A2709E" w14:textId="77777777" w:rsidTr="00E0037F">
        <w:tc>
          <w:tcPr>
            <w:tcW w:w="8080" w:type="dxa"/>
          </w:tcPr>
          <w:p w14:paraId="73B4070E" w14:textId="77777777" w:rsidR="00E0037F" w:rsidRPr="00E0037F" w:rsidRDefault="00E0037F" w:rsidP="00E0037F">
            <w:pPr>
              <w:rPr>
                <w:rFonts w:ascii="Calibri" w:hAnsi="Calibri"/>
              </w:rPr>
            </w:pPr>
            <w:r w:rsidRPr="00E0037F">
              <w:rPr>
                <w:rFonts w:ascii="Calibri" w:hAnsi="Calibri"/>
              </w:rPr>
              <w:t xml:space="preserve">Private adoption </w:t>
            </w:r>
            <w:proofErr w:type="gramStart"/>
            <w:r w:rsidRPr="00E0037F">
              <w:rPr>
                <w:rFonts w:ascii="Calibri" w:hAnsi="Calibri"/>
              </w:rPr>
              <w:t>–  Child</w:t>
            </w:r>
            <w:proofErr w:type="gramEnd"/>
            <w:r w:rsidRPr="00E0037F">
              <w:rPr>
                <w:rFonts w:ascii="Calibri" w:hAnsi="Calibri"/>
              </w:rPr>
              <w:t xml:space="preserve"> assessment</w:t>
            </w:r>
          </w:p>
          <w:p w14:paraId="5C7FA663" w14:textId="77777777" w:rsidR="00E0037F" w:rsidRPr="00E0037F" w:rsidRDefault="00E0037F" w:rsidP="00E0037F">
            <w:pPr>
              <w:rPr>
                <w:rFonts w:ascii="Calibri" w:hAnsi="Calibri"/>
              </w:rPr>
            </w:pPr>
            <w:r w:rsidRPr="00E0037F">
              <w:rPr>
                <w:rFonts w:ascii="Calibri" w:hAnsi="Calibri"/>
              </w:rPr>
              <w:t xml:space="preserve">                                   Pre-adoption Adult</w:t>
            </w:r>
          </w:p>
        </w:tc>
        <w:tc>
          <w:tcPr>
            <w:tcW w:w="1701" w:type="dxa"/>
          </w:tcPr>
          <w:p w14:paraId="281EF903" w14:textId="77777777" w:rsidR="00E0037F" w:rsidRPr="00E0037F" w:rsidRDefault="00E0037F" w:rsidP="00E0037F">
            <w:pPr>
              <w:jc w:val="center"/>
              <w:rPr>
                <w:rFonts w:ascii="Calibri" w:hAnsi="Calibri"/>
              </w:rPr>
            </w:pPr>
            <w:r w:rsidRPr="00E0037F">
              <w:rPr>
                <w:rFonts w:ascii="Calibri" w:hAnsi="Calibri"/>
              </w:rPr>
              <w:t>£95.00</w:t>
            </w:r>
          </w:p>
          <w:p w14:paraId="4743A1C9" w14:textId="77777777" w:rsidR="00E0037F" w:rsidRPr="00E0037F" w:rsidRDefault="00E0037F" w:rsidP="00E0037F">
            <w:pPr>
              <w:jc w:val="center"/>
              <w:rPr>
                <w:rFonts w:ascii="Calibri" w:hAnsi="Calibri"/>
              </w:rPr>
            </w:pPr>
            <w:r w:rsidRPr="00E0037F">
              <w:rPr>
                <w:rFonts w:ascii="Calibri" w:hAnsi="Calibri"/>
              </w:rPr>
              <w:t>£70.00</w:t>
            </w:r>
          </w:p>
        </w:tc>
      </w:tr>
      <w:tr w:rsidR="00E0037F" w:rsidRPr="00E0037F" w14:paraId="7AE37AB3" w14:textId="77777777" w:rsidTr="00E0037F">
        <w:tc>
          <w:tcPr>
            <w:tcW w:w="8080" w:type="dxa"/>
          </w:tcPr>
          <w:p w14:paraId="5AC713A5" w14:textId="77777777" w:rsidR="00E0037F" w:rsidRPr="00E0037F" w:rsidRDefault="00E0037F" w:rsidP="00E0037F">
            <w:pPr>
              <w:rPr>
                <w:rFonts w:ascii="Calibri" w:hAnsi="Calibri"/>
              </w:rPr>
            </w:pPr>
            <w:r w:rsidRPr="00E0037F">
              <w:rPr>
                <w:rFonts w:ascii="Calibri" w:hAnsi="Calibri"/>
              </w:rPr>
              <w:t>HCC adoption medicals – claim via HCC – do not charge patient</w:t>
            </w:r>
          </w:p>
        </w:tc>
        <w:tc>
          <w:tcPr>
            <w:tcW w:w="1701" w:type="dxa"/>
          </w:tcPr>
          <w:p w14:paraId="22498E44" w14:textId="77777777" w:rsidR="00E0037F" w:rsidRPr="00E0037F" w:rsidRDefault="00E0037F" w:rsidP="00E0037F">
            <w:pPr>
              <w:jc w:val="center"/>
              <w:rPr>
                <w:rFonts w:ascii="Calibri" w:hAnsi="Calibri"/>
              </w:rPr>
            </w:pPr>
            <w:r w:rsidRPr="00E0037F">
              <w:rPr>
                <w:rFonts w:ascii="Calibri" w:hAnsi="Calibri"/>
              </w:rPr>
              <w:t>-</w:t>
            </w:r>
          </w:p>
        </w:tc>
      </w:tr>
      <w:tr w:rsidR="00E0037F" w:rsidRPr="00E0037F" w14:paraId="67159FC9" w14:textId="77777777" w:rsidTr="00E0037F">
        <w:tc>
          <w:tcPr>
            <w:tcW w:w="8080" w:type="dxa"/>
          </w:tcPr>
          <w:p w14:paraId="03E7277B" w14:textId="77777777" w:rsidR="00E0037F" w:rsidRPr="00E0037F" w:rsidRDefault="00E0037F" w:rsidP="00E0037F">
            <w:pPr>
              <w:rPr>
                <w:rFonts w:ascii="Calibri" w:hAnsi="Calibri"/>
              </w:rPr>
            </w:pPr>
            <w:r w:rsidRPr="00E0037F">
              <w:rPr>
                <w:rFonts w:ascii="Calibri" w:hAnsi="Calibri"/>
              </w:rPr>
              <w:t xml:space="preserve">Looked after </w:t>
            </w:r>
            <w:proofErr w:type="gramStart"/>
            <w:r w:rsidRPr="00E0037F">
              <w:rPr>
                <w:rFonts w:ascii="Calibri" w:hAnsi="Calibri"/>
              </w:rPr>
              <w:t>children</w:t>
            </w:r>
            <w:proofErr w:type="gramEnd"/>
            <w:r w:rsidRPr="00E0037F">
              <w:rPr>
                <w:rFonts w:ascii="Calibri" w:hAnsi="Calibri"/>
              </w:rPr>
              <w:t xml:space="preserve"> assessments – claim via HCC – do not charge patient</w:t>
            </w:r>
          </w:p>
        </w:tc>
        <w:tc>
          <w:tcPr>
            <w:tcW w:w="1701" w:type="dxa"/>
          </w:tcPr>
          <w:p w14:paraId="55E2564D" w14:textId="77777777" w:rsidR="00E0037F" w:rsidRPr="00E0037F" w:rsidRDefault="00E0037F" w:rsidP="00E0037F">
            <w:pPr>
              <w:jc w:val="center"/>
              <w:rPr>
                <w:rFonts w:ascii="Calibri" w:hAnsi="Calibri"/>
              </w:rPr>
            </w:pPr>
            <w:r w:rsidRPr="00E0037F">
              <w:rPr>
                <w:rFonts w:ascii="Calibri" w:hAnsi="Calibri"/>
              </w:rPr>
              <w:t>-</w:t>
            </w:r>
          </w:p>
        </w:tc>
      </w:tr>
      <w:tr w:rsidR="00E0037F" w:rsidRPr="00E0037F" w14:paraId="05676F31" w14:textId="77777777" w:rsidTr="00E0037F">
        <w:tc>
          <w:tcPr>
            <w:tcW w:w="8080" w:type="dxa"/>
          </w:tcPr>
          <w:p w14:paraId="439FDDBA" w14:textId="77777777" w:rsidR="00E0037F" w:rsidRPr="00E0037F" w:rsidRDefault="00E0037F" w:rsidP="00E0037F">
            <w:pPr>
              <w:rPr>
                <w:rFonts w:ascii="Calibri" w:hAnsi="Calibri"/>
              </w:rPr>
            </w:pPr>
            <w:r w:rsidRPr="00E0037F">
              <w:rPr>
                <w:rFonts w:ascii="Calibri" w:hAnsi="Calibri"/>
              </w:rPr>
              <w:t xml:space="preserve">Driving medicals </w:t>
            </w:r>
            <w:r w:rsidRPr="00E0037F">
              <w:rPr>
                <w:rFonts w:ascii="Calibri" w:hAnsi="Calibri"/>
                <w:i/>
              </w:rPr>
              <w:t>(PSV/HGV/LGV/Taxi/Elderly exemption)</w:t>
            </w:r>
          </w:p>
        </w:tc>
        <w:tc>
          <w:tcPr>
            <w:tcW w:w="1701" w:type="dxa"/>
          </w:tcPr>
          <w:p w14:paraId="6709FE23" w14:textId="1D886CB1" w:rsidR="00E0037F" w:rsidRPr="00E0037F" w:rsidRDefault="00E0037F" w:rsidP="00E0037F">
            <w:pPr>
              <w:jc w:val="center"/>
              <w:rPr>
                <w:rFonts w:ascii="Calibri" w:hAnsi="Calibri"/>
              </w:rPr>
            </w:pPr>
            <w:r w:rsidRPr="00E0037F">
              <w:rPr>
                <w:rFonts w:ascii="Calibri" w:hAnsi="Calibri"/>
              </w:rPr>
              <w:t>£1</w:t>
            </w:r>
            <w:r w:rsidR="001F3F4F">
              <w:rPr>
                <w:rFonts w:ascii="Calibri" w:hAnsi="Calibri"/>
              </w:rPr>
              <w:t>2</w:t>
            </w:r>
            <w:r w:rsidRPr="00E0037F">
              <w:rPr>
                <w:rFonts w:ascii="Calibri" w:hAnsi="Calibri"/>
              </w:rPr>
              <w:t>0.00</w:t>
            </w:r>
          </w:p>
        </w:tc>
      </w:tr>
      <w:tr w:rsidR="00E0037F" w:rsidRPr="00E0037F" w14:paraId="26489177" w14:textId="77777777" w:rsidTr="00E0037F">
        <w:tc>
          <w:tcPr>
            <w:tcW w:w="8080" w:type="dxa"/>
          </w:tcPr>
          <w:p w14:paraId="6C21628C" w14:textId="77777777" w:rsidR="00E0037F" w:rsidRPr="00E0037F" w:rsidRDefault="00E0037F" w:rsidP="00E0037F">
            <w:pPr>
              <w:rPr>
                <w:rFonts w:ascii="Calibri" w:hAnsi="Calibri"/>
              </w:rPr>
            </w:pPr>
            <w:r w:rsidRPr="00E0037F">
              <w:rPr>
                <w:rFonts w:ascii="Calibri" w:hAnsi="Calibri"/>
              </w:rPr>
              <w:t>Scuba diving medical</w:t>
            </w:r>
          </w:p>
        </w:tc>
        <w:tc>
          <w:tcPr>
            <w:tcW w:w="1701" w:type="dxa"/>
          </w:tcPr>
          <w:p w14:paraId="57CE7418" w14:textId="77777777" w:rsidR="00E0037F" w:rsidRPr="00E0037F" w:rsidRDefault="00E0037F" w:rsidP="00E0037F">
            <w:pPr>
              <w:jc w:val="center"/>
              <w:rPr>
                <w:rFonts w:ascii="Calibri" w:hAnsi="Calibri"/>
              </w:rPr>
            </w:pPr>
            <w:r w:rsidRPr="00E0037F">
              <w:rPr>
                <w:rFonts w:ascii="Calibri" w:hAnsi="Calibri"/>
              </w:rPr>
              <w:t>£50.00</w:t>
            </w:r>
          </w:p>
        </w:tc>
      </w:tr>
      <w:tr w:rsidR="00E0037F" w:rsidRPr="00E0037F" w14:paraId="36CF969B" w14:textId="77777777" w:rsidTr="00E0037F">
        <w:tc>
          <w:tcPr>
            <w:tcW w:w="8080" w:type="dxa"/>
          </w:tcPr>
          <w:p w14:paraId="4901466A" w14:textId="77777777" w:rsidR="00E0037F" w:rsidRPr="00E0037F" w:rsidRDefault="00E0037F" w:rsidP="00E0037F">
            <w:pPr>
              <w:rPr>
                <w:rFonts w:ascii="Calibri" w:hAnsi="Calibri"/>
              </w:rPr>
            </w:pPr>
            <w:r w:rsidRPr="00E0037F">
              <w:rPr>
                <w:rFonts w:ascii="Calibri" w:hAnsi="Calibri"/>
              </w:rPr>
              <w:t>Insurance company request for medical report</w:t>
            </w:r>
          </w:p>
        </w:tc>
        <w:tc>
          <w:tcPr>
            <w:tcW w:w="1701" w:type="dxa"/>
          </w:tcPr>
          <w:p w14:paraId="50F73596" w14:textId="42DC1CD5" w:rsidR="00E0037F" w:rsidRPr="00E0037F" w:rsidRDefault="00E0037F" w:rsidP="00E0037F">
            <w:pPr>
              <w:jc w:val="center"/>
              <w:rPr>
                <w:rFonts w:ascii="Calibri" w:hAnsi="Calibri"/>
              </w:rPr>
            </w:pPr>
            <w:r w:rsidRPr="00E0037F">
              <w:rPr>
                <w:rFonts w:ascii="Calibri" w:hAnsi="Calibri"/>
              </w:rPr>
              <w:t>From £</w:t>
            </w:r>
            <w:r w:rsidR="00644175">
              <w:rPr>
                <w:rFonts w:ascii="Calibri" w:hAnsi="Calibri"/>
              </w:rPr>
              <w:t>1</w:t>
            </w:r>
            <w:r w:rsidRPr="00E0037F">
              <w:rPr>
                <w:rFonts w:ascii="Calibri" w:hAnsi="Calibri"/>
              </w:rPr>
              <w:t>0</w:t>
            </w:r>
            <w:r w:rsidR="00644175">
              <w:rPr>
                <w:rFonts w:ascii="Calibri" w:hAnsi="Calibri"/>
              </w:rPr>
              <w:t>5</w:t>
            </w:r>
            <w:r w:rsidRPr="00E0037F">
              <w:rPr>
                <w:rFonts w:ascii="Calibri" w:hAnsi="Calibri"/>
              </w:rPr>
              <w:t>.00</w:t>
            </w:r>
          </w:p>
        </w:tc>
      </w:tr>
      <w:tr w:rsidR="00E0037F" w:rsidRPr="00E0037F" w14:paraId="5E05E1B5" w14:textId="77777777" w:rsidTr="00E0037F">
        <w:tc>
          <w:tcPr>
            <w:tcW w:w="8080" w:type="dxa"/>
          </w:tcPr>
          <w:p w14:paraId="54D18D5A" w14:textId="77777777" w:rsidR="00E0037F" w:rsidRPr="00E0037F" w:rsidRDefault="00E0037F" w:rsidP="00E0037F">
            <w:pPr>
              <w:rPr>
                <w:rFonts w:ascii="Calibri" w:hAnsi="Calibri"/>
              </w:rPr>
            </w:pPr>
          </w:p>
        </w:tc>
        <w:tc>
          <w:tcPr>
            <w:tcW w:w="1701" w:type="dxa"/>
          </w:tcPr>
          <w:p w14:paraId="062895C2" w14:textId="77777777" w:rsidR="00E0037F" w:rsidRPr="00E0037F" w:rsidRDefault="00E0037F" w:rsidP="00E0037F">
            <w:pPr>
              <w:jc w:val="center"/>
              <w:rPr>
                <w:rFonts w:ascii="Calibri" w:hAnsi="Calibri"/>
              </w:rPr>
            </w:pPr>
          </w:p>
        </w:tc>
      </w:tr>
      <w:tr w:rsidR="00E0037F" w:rsidRPr="00E0037F" w14:paraId="2CF7702C" w14:textId="77777777" w:rsidTr="00DD4261">
        <w:tc>
          <w:tcPr>
            <w:tcW w:w="8080" w:type="dxa"/>
            <w:shd w:val="clear" w:color="auto" w:fill="92D050"/>
          </w:tcPr>
          <w:p w14:paraId="22B0B95E" w14:textId="77777777" w:rsidR="00E0037F" w:rsidRPr="00E0037F" w:rsidRDefault="00E0037F" w:rsidP="00E0037F">
            <w:pPr>
              <w:rPr>
                <w:rFonts w:ascii="Calibri" w:hAnsi="Calibri"/>
                <w:b/>
              </w:rPr>
            </w:pPr>
            <w:r w:rsidRPr="00E0037F">
              <w:rPr>
                <w:rFonts w:ascii="Calibri" w:hAnsi="Calibri"/>
                <w:b/>
              </w:rPr>
              <w:t>PRIVATE PATIENT FEES</w:t>
            </w:r>
          </w:p>
        </w:tc>
        <w:tc>
          <w:tcPr>
            <w:tcW w:w="1701" w:type="dxa"/>
            <w:shd w:val="clear" w:color="auto" w:fill="92D050"/>
          </w:tcPr>
          <w:p w14:paraId="70C4121A" w14:textId="77777777" w:rsidR="00E0037F" w:rsidRPr="00E0037F" w:rsidRDefault="00E0037F" w:rsidP="00E0037F">
            <w:pPr>
              <w:jc w:val="center"/>
              <w:rPr>
                <w:rFonts w:ascii="Calibri" w:hAnsi="Calibri"/>
              </w:rPr>
            </w:pPr>
          </w:p>
        </w:tc>
      </w:tr>
      <w:tr w:rsidR="00E0037F" w:rsidRPr="00E0037F" w14:paraId="47B11F0B" w14:textId="77777777" w:rsidTr="00E0037F">
        <w:tc>
          <w:tcPr>
            <w:tcW w:w="8080" w:type="dxa"/>
          </w:tcPr>
          <w:p w14:paraId="2B972439" w14:textId="77777777" w:rsidR="00E0037F" w:rsidRPr="00E0037F" w:rsidRDefault="00E0037F" w:rsidP="00E0037F">
            <w:pPr>
              <w:rPr>
                <w:rFonts w:ascii="Calibri" w:hAnsi="Calibri"/>
              </w:rPr>
            </w:pPr>
            <w:r w:rsidRPr="00E0037F">
              <w:rPr>
                <w:rFonts w:ascii="Calibri" w:hAnsi="Calibri"/>
              </w:rPr>
              <w:t>Face-to-face consultation with GP</w:t>
            </w:r>
          </w:p>
        </w:tc>
        <w:tc>
          <w:tcPr>
            <w:tcW w:w="1701" w:type="dxa"/>
          </w:tcPr>
          <w:p w14:paraId="6055692F" w14:textId="77777777" w:rsidR="00E0037F" w:rsidRPr="00E0037F" w:rsidRDefault="00E0037F" w:rsidP="00E0037F">
            <w:pPr>
              <w:jc w:val="center"/>
              <w:rPr>
                <w:rFonts w:ascii="Calibri" w:hAnsi="Calibri"/>
              </w:rPr>
            </w:pPr>
            <w:r w:rsidRPr="00E0037F">
              <w:rPr>
                <w:rFonts w:ascii="Calibri" w:hAnsi="Calibri"/>
              </w:rPr>
              <w:t>£50.00</w:t>
            </w:r>
          </w:p>
        </w:tc>
      </w:tr>
      <w:tr w:rsidR="00E0037F" w:rsidRPr="00E0037F" w14:paraId="524F966D" w14:textId="77777777" w:rsidTr="00E0037F">
        <w:tc>
          <w:tcPr>
            <w:tcW w:w="8080" w:type="dxa"/>
          </w:tcPr>
          <w:p w14:paraId="7100C335" w14:textId="77777777" w:rsidR="00E0037F" w:rsidRPr="00E0037F" w:rsidRDefault="00E0037F" w:rsidP="00E0037F">
            <w:pPr>
              <w:rPr>
                <w:rFonts w:ascii="Calibri" w:hAnsi="Calibri"/>
              </w:rPr>
            </w:pPr>
            <w:r w:rsidRPr="00E0037F">
              <w:rPr>
                <w:rFonts w:ascii="Calibri" w:hAnsi="Calibri"/>
              </w:rPr>
              <w:t>Face-to-face consultation with GP and report provided</w:t>
            </w:r>
          </w:p>
        </w:tc>
        <w:tc>
          <w:tcPr>
            <w:tcW w:w="1701" w:type="dxa"/>
          </w:tcPr>
          <w:p w14:paraId="454DBCC4" w14:textId="77777777" w:rsidR="00E0037F" w:rsidRPr="00E0037F" w:rsidRDefault="00E0037F" w:rsidP="00E0037F">
            <w:pPr>
              <w:jc w:val="center"/>
              <w:rPr>
                <w:rFonts w:ascii="Calibri" w:hAnsi="Calibri"/>
              </w:rPr>
            </w:pPr>
            <w:r w:rsidRPr="00E0037F">
              <w:rPr>
                <w:rFonts w:ascii="Calibri" w:hAnsi="Calibri"/>
              </w:rPr>
              <w:t>£80.00</w:t>
            </w:r>
          </w:p>
        </w:tc>
      </w:tr>
      <w:tr w:rsidR="00E0037F" w:rsidRPr="00E0037F" w14:paraId="3AE51BDC" w14:textId="77777777" w:rsidTr="00E0037F">
        <w:tc>
          <w:tcPr>
            <w:tcW w:w="8080" w:type="dxa"/>
          </w:tcPr>
          <w:p w14:paraId="524AAAAA" w14:textId="77777777" w:rsidR="00E0037F" w:rsidRPr="00E0037F" w:rsidRDefault="00E0037F" w:rsidP="00E0037F">
            <w:pPr>
              <w:rPr>
                <w:rFonts w:ascii="Calibri" w:hAnsi="Calibri"/>
              </w:rPr>
            </w:pPr>
            <w:r w:rsidRPr="00E0037F">
              <w:rPr>
                <w:rFonts w:ascii="Calibri" w:hAnsi="Calibri"/>
              </w:rPr>
              <w:t>Home visit from GP</w:t>
            </w:r>
          </w:p>
        </w:tc>
        <w:tc>
          <w:tcPr>
            <w:tcW w:w="1701" w:type="dxa"/>
          </w:tcPr>
          <w:p w14:paraId="15821826" w14:textId="77777777" w:rsidR="00E0037F" w:rsidRPr="00E0037F" w:rsidRDefault="00E0037F" w:rsidP="00E0037F">
            <w:pPr>
              <w:jc w:val="center"/>
              <w:rPr>
                <w:rFonts w:ascii="Calibri" w:hAnsi="Calibri"/>
              </w:rPr>
            </w:pPr>
            <w:r w:rsidRPr="00E0037F">
              <w:rPr>
                <w:rFonts w:ascii="Calibri" w:hAnsi="Calibri"/>
              </w:rPr>
              <w:t>£120.00</w:t>
            </w:r>
          </w:p>
        </w:tc>
      </w:tr>
      <w:tr w:rsidR="00E0037F" w:rsidRPr="00E0037F" w14:paraId="3F351A28" w14:textId="77777777" w:rsidTr="00E0037F">
        <w:tc>
          <w:tcPr>
            <w:tcW w:w="8080" w:type="dxa"/>
          </w:tcPr>
          <w:p w14:paraId="026A874A" w14:textId="77777777" w:rsidR="00E0037F" w:rsidRPr="00E0037F" w:rsidRDefault="00E0037F" w:rsidP="00E0037F">
            <w:pPr>
              <w:rPr>
                <w:rFonts w:ascii="Calibri" w:hAnsi="Calibri"/>
              </w:rPr>
            </w:pPr>
            <w:r w:rsidRPr="00E0037F">
              <w:rPr>
                <w:rFonts w:ascii="Calibri" w:hAnsi="Calibri"/>
              </w:rPr>
              <w:t>Private prescription</w:t>
            </w:r>
          </w:p>
        </w:tc>
        <w:tc>
          <w:tcPr>
            <w:tcW w:w="1701" w:type="dxa"/>
          </w:tcPr>
          <w:p w14:paraId="4BD4D67B" w14:textId="054B15C0" w:rsidR="00E0037F" w:rsidRPr="00E0037F" w:rsidRDefault="00E0037F" w:rsidP="00E0037F">
            <w:pPr>
              <w:jc w:val="center"/>
              <w:rPr>
                <w:rFonts w:ascii="Calibri" w:hAnsi="Calibri"/>
              </w:rPr>
            </w:pPr>
            <w:r w:rsidRPr="00E0037F">
              <w:rPr>
                <w:rFonts w:ascii="Calibri" w:hAnsi="Calibri"/>
              </w:rPr>
              <w:t>£</w:t>
            </w:r>
            <w:r w:rsidR="00644175">
              <w:rPr>
                <w:rFonts w:ascii="Calibri" w:hAnsi="Calibri"/>
              </w:rPr>
              <w:t>2</w:t>
            </w:r>
            <w:r w:rsidRPr="00E0037F">
              <w:rPr>
                <w:rFonts w:ascii="Calibri" w:hAnsi="Calibri"/>
              </w:rPr>
              <w:t>0.00</w:t>
            </w:r>
          </w:p>
        </w:tc>
      </w:tr>
      <w:tr w:rsidR="00E0037F" w:rsidRPr="00E0037F" w14:paraId="464C1DED" w14:textId="77777777" w:rsidTr="00E0037F">
        <w:tc>
          <w:tcPr>
            <w:tcW w:w="8080" w:type="dxa"/>
          </w:tcPr>
          <w:p w14:paraId="73394978" w14:textId="77777777" w:rsidR="00E0037F" w:rsidRPr="00E0037F" w:rsidRDefault="00E0037F" w:rsidP="00E0037F">
            <w:pPr>
              <w:rPr>
                <w:rFonts w:ascii="Calibri" w:hAnsi="Calibri"/>
              </w:rPr>
            </w:pPr>
            <w:r w:rsidRPr="00E0037F">
              <w:rPr>
                <w:rFonts w:ascii="Calibri" w:hAnsi="Calibri"/>
              </w:rPr>
              <w:t>Blood test (taking only, laboratory fees not included)</w:t>
            </w:r>
          </w:p>
        </w:tc>
        <w:tc>
          <w:tcPr>
            <w:tcW w:w="1701" w:type="dxa"/>
          </w:tcPr>
          <w:p w14:paraId="77C471BB" w14:textId="1A41D76B" w:rsidR="00E0037F" w:rsidRPr="00E0037F" w:rsidRDefault="00E0037F" w:rsidP="00E0037F">
            <w:pPr>
              <w:jc w:val="center"/>
              <w:rPr>
                <w:rFonts w:ascii="Calibri" w:hAnsi="Calibri"/>
              </w:rPr>
            </w:pPr>
            <w:r w:rsidRPr="00E0037F">
              <w:rPr>
                <w:rFonts w:ascii="Calibri" w:hAnsi="Calibri"/>
              </w:rPr>
              <w:t>£</w:t>
            </w:r>
            <w:r w:rsidR="00B27959">
              <w:rPr>
                <w:rFonts w:ascii="Calibri" w:hAnsi="Calibri"/>
              </w:rPr>
              <w:t>3</w:t>
            </w:r>
            <w:r w:rsidRPr="00E0037F">
              <w:rPr>
                <w:rFonts w:ascii="Calibri" w:hAnsi="Calibri"/>
              </w:rPr>
              <w:t>0.00</w:t>
            </w:r>
          </w:p>
        </w:tc>
      </w:tr>
      <w:tr w:rsidR="00E0037F" w:rsidRPr="00E0037F" w14:paraId="57A97A86" w14:textId="77777777" w:rsidTr="00E0037F">
        <w:tc>
          <w:tcPr>
            <w:tcW w:w="8080" w:type="dxa"/>
          </w:tcPr>
          <w:p w14:paraId="7124E4D6" w14:textId="77777777" w:rsidR="00E0037F" w:rsidRPr="00E0037F" w:rsidRDefault="00E0037F" w:rsidP="00E0037F">
            <w:pPr>
              <w:rPr>
                <w:rFonts w:ascii="Calibri" w:hAnsi="Calibri"/>
              </w:rPr>
            </w:pPr>
            <w:r w:rsidRPr="00E0037F">
              <w:rPr>
                <w:rFonts w:ascii="Calibri" w:hAnsi="Calibri"/>
              </w:rPr>
              <w:t>Blood pressure with nurse documentation for private purposes</w:t>
            </w:r>
          </w:p>
        </w:tc>
        <w:tc>
          <w:tcPr>
            <w:tcW w:w="1701" w:type="dxa"/>
          </w:tcPr>
          <w:p w14:paraId="2F6BDA7B" w14:textId="5A246B69" w:rsidR="00E0037F" w:rsidRPr="00E0037F" w:rsidRDefault="00E0037F" w:rsidP="00E0037F">
            <w:pPr>
              <w:jc w:val="center"/>
              <w:rPr>
                <w:rFonts w:ascii="Calibri" w:hAnsi="Calibri"/>
              </w:rPr>
            </w:pPr>
            <w:r w:rsidRPr="00E0037F">
              <w:rPr>
                <w:rFonts w:ascii="Calibri" w:hAnsi="Calibri"/>
              </w:rPr>
              <w:t>£</w:t>
            </w:r>
            <w:r w:rsidR="00B27959">
              <w:rPr>
                <w:rFonts w:ascii="Calibri" w:hAnsi="Calibri"/>
              </w:rPr>
              <w:t>2</w:t>
            </w:r>
            <w:r w:rsidRPr="00E0037F">
              <w:rPr>
                <w:rFonts w:ascii="Calibri" w:hAnsi="Calibri"/>
              </w:rPr>
              <w:t>0.00</w:t>
            </w:r>
          </w:p>
        </w:tc>
      </w:tr>
      <w:tr w:rsidR="00E0037F" w:rsidRPr="00E0037F" w14:paraId="5E8ADF54" w14:textId="77777777" w:rsidTr="00E0037F">
        <w:tc>
          <w:tcPr>
            <w:tcW w:w="8080" w:type="dxa"/>
          </w:tcPr>
          <w:p w14:paraId="05BD401A" w14:textId="77777777" w:rsidR="00E0037F" w:rsidRPr="00E0037F" w:rsidRDefault="00E0037F" w:rsidP="00E0037F">
            <w:pPr>
              <w:rPr>
                <w:rFonts w:ascii="Calibri" w:hAnsi="Calibri"/>
              </w:rPr>
            </w:pPr>
          </w:p>
        </w:tc>
        <w:tc>
          <w:tcPr>
            <w:tcW w:w="1701" w:type="dxa"/>
          </w:tcPr>
          <w:p w14:paraId="4850CB0F" w14:textId="77777777" w:rsidR="00E0037F" w:rsidRPr="00E0037F" w:rsidRDefault="00E0037F" w:rsidP="00E0037F">
            <w:pPr>
              <w:jc w:val="center"/>
              <w:rPr>
                <w:rFonts w:ascii="Calibri" w:hAnsi="Calibri"/>
              </w:rPr>
            </w:pPr>
          </w:p>
        </w:tc>
      </w:tr>
      <w:tr w:rsidR="00E0037F" w:rsidRPr="00E0037F" w14:paraId="3A03BDCC" w14:textId="77777777" w:rsidTr="00DD4261">
        <w:tc>
          <w:tcPr>
            <w:tcW w:w="8080" w:type="dxa"/>
            <w:shd w:val="clear" w:color="auto" w:fill="92D050"/>
          </w:tcPr>
          <w:p w14:paraId="10A69467" w14:textId="77777777" w:rsidR="00E0037F" w:rsidRPr="00E0037F" w:rsidRDefault="00E0037F" w:rsidP="00E0037F">
            <w:pPr>
              <w:rPr>
                <w:rFonts w:ascii="Calibri" w:hAnsi="Calibri"/>
                <w:b/>
              </w:rPr>
            </w:pPr>
            <w:r w:rsidRPr="00E0037F">
              <w:rPr>
                <w:rFonts w:ascii="Calibri" w:hAnsi="Calibri"/>
                <w:b/>
              </w:rPr>
              <w:t>PRIVATE VACCINATIONS</w:t>
            </w:r>
          </w:p>
          <w:p w14:paraId="6197E2B2" w14:textId="77777777" w:rsidR="00E0037F" w:rsidRPr="00E0037F" w:rsidRDefault="00E0037F" w:rsidP="00E0037F">
            <w:pPr>
              <w:rPr>
                <w:rFonts w:ascii="Calibri" w:hAnsi="Calibri"/>
              </w:rPr>
            </w:pPr>
            <w:r w:rsidRPr="00E0037F">
              <w:rPr>
                <w:rFonts w:ascii="Calibri" w:hAnsi="Calibri"/>
                <w:b/>
              </w:rPr>
              <w:t>(Telephone appointment with Practice Nurse initially to discuss requirements)</w:t>
            </w:r>
          </w:p>
        </w:tc>
        <w:tc>
          <w:tcPr>
            <w:tcW w:w="1701" w:type="dxa"/>
            <w:shd w:val="clear" w:color="auto" w:fill="92D050"/>
          </w:tcPr>
          <w:p w14:paraId="1AE0B81C" w14:textId="77777777" w:rsidR="00E0037F" w:rsidRPr="00E0037F" w:rsidRDefault="00E0037F" w:rsidP="00E0037F">
            <w:pPr>
              <w:jc w:val="center"/>
              <w:rPr>
                <w:rFonts w:ascii="Calibri" w:hAnsi="Calibri"/>
              </w:rPr>
            </w:pPr>
          </w:p>
        </w:tc>
      </w:tr>
      <w:tr w:rsidR="00E0037F" w:rsidRPr="00E0037F" w14:paraId="02D44040" w14:textId="77777777" w:rsidTr="00E0037F">
        <w:tc>
          <w:tcPr>
            <w:tcW w:w="8080" w:type="dxa"/>
          </w:tcPr>
          <w:p w14:paraId="3C951AB8" w14:textId="77777777" w:rsidR="00E0037F" w:rsidRPr="00E0037F" w:rsidRDefault="00E0037F" w:rsidP="00E0037F">
            <w:pPr>
              <w:rPr>
                <w:rFonts w:ascii="Calibri" w:hAnsi="Calibri"/>
              </w:rPr>
            </w:pPr>
            <w:r w:rsidRPr="00E0037F">
              <w:rPr>
                <w:rFonts w:ascii="Calibri" w:hAnsi="Calibri"/>
              </w:rPr>
              <w:t xml:space="preserve">Meningitis ACWY </w:t>
            </w:r>
            <w:r w:rsidRPr="00E0037F">
              <w:rPr>
                <w:rFonts w:ascii="Calibri" w:hAnsi="Calibri"/>
                <w:i/>
              </w:rPr>
              <w:t>(for travel)</w:t>
            </w:r>
          </w:p>
        </w:tc>
        <w:tc>
          <w:tcPr>
            <w:tcW w:w="1701" w:type="dxa"/>
          </w:tcPr>
          <w:p w14:paraId="3F2ED5FE" w14:textId="77777777" w:rsidR="00E0037F" w:rsidRPr="00E0037F" w:rsidRDefault="00E0037F" w:rsidP="00E0037F">
            <w:pPr>
              <w:jc w:val="center"/>
              <w:rPr>
                <w:rFonts w:ascii="Calibri" w:hAnsi="Calibri"/>
              </w:rPr>
            </w:pPr>
            <w:r w:rsidRPr="00E0037F">
              <w:rPr>
                <w:rFonts w:ascii="Calibri" w:hAnsi="Calibri"/>
              </w:rPr>
              <w:t>£70.00</w:t>
            </w:r>
          </w:p>
        </w:tc>
      </w:tr>
      <w:tr w:rsidR="00E0037F" w:rsidRPr="00E0037F" w14:paraId="0A4FA199" w14:textId="77777777" w:rsidTr="00E0037F">
        <w:tc>
          <w:tcPr>
            <w:tcW w:w="8080" w:type="dxa"/>
          </w:tcPr>
          <w:p w14:paraId="23B19BF6" w14:textId="77777777" w:rsidR="00E0037F" w:rsidRPr="00E0037F" w:rsidRDefault="00E0037F" w:rsidP="00E0037F">
            <w:pPr>
              <w:rPr>
                <w:rFonts w:ascii="Calibri" w:hAnsi="Calibri"/>
              </w:rPr>
            </w:pPr>
            <w:r w:rsidRPr="00E0037F">
              <w:rPr>
                <w:rFonts w:ascii="Calibri" w:hAnsi="Calibri"/>
              </w:rPr>
              <w:t>Rabies – course of 3 vaccinations</w:t>
            </w:r>
          </w:p>
          <w:p w14:paraId="6FB8F57F" w14:textId="77777777" w:rsidR="00E0037F" w:rsidRPr="00E0037F" w:rsidRDefault="00E0037F" w:rsidP="00E0037F">
            <w:pPr>
              <w:rPr>
                <w:rFonts w:ascii="Calibri" w:hAnsi="Calibri"/>
              </w:rPr>
            </w:pPr>
            <w:r w:rsidRPr="00E0037F">
              <w:rPr>
                <w:rFonts w:ascii="Calibri" w:hAnsi="Calibri"/>
              </w:rPr>
              <w:t xml:space="preserve">                individual dose/booster</w:t>
            </w:r>
          </w:p>
        </w:tc>
        <w:tc>
          <w:tcPr>
            <w:tcW w:w="1701" w:type="dxa"/>
          </w:tcPr>
          <w:p w14:paraId="25AF04C5" w14:textId="123901B0" w:rsidR="00E0037F" w:rsidRPr="00E0037F" w:rsidRDefault="00E0037F" w:rsidP="00E0037F">
            <w:pPr>
              <w:jc w:val="center"/>
              <w:rPr>
                <w:rFonts w:ascii="Calibri" w:hAnsi="Calibri"/>
              </w:rPr>
            </w:pPr>
            <w:r w:rsidRPr="00E0037F">
              <w:rPr>
                <w:rFonts w:ascii="Calibri" w:hAnsi="Calibri"/>
              </w:rPr>
              <w:t>£1</w:t>
            </w:r>
            <w:r w:rsidR="00B27959">
              <w:rPr>
                <w:rFonts w:ascii="Calibri" w:hAnsi="Calibri"/>
              </w:rPr>
              <w:t>80</w:t>
            </w:r>
            <w:r w:rsidRPr="00E0037F">
              <w:rPr>
                <w:rFonts w:ascii="Calibri" w:hAnsi="Calibri"/>
              </w:rPr>
              <w:t>.00</w:t>
            </w:r>
          </w:p>
          <w:p w14:paraId="4656C851" w14:textId="497DB58F" w:rsidR="00E0037F" w:rsidRPr="00E0037F" w:rsidRDefault="00E0037F" w:rsidP="00E0037F">
            <w:pPr>
              <w:jc w:val="center"/>
              <w:rPr>
                <w:rFonts w:ascii="Calibri" w:hAnsi="Calibri"/>
              </w:rPr>
            </w:pPr>
            <w:r w:rsidRPr="00E0037F">
              <w:rPr>
                <w:rFonts w:ascii="Calibri" w:hAnsi="Calibri"/>
              </w:rPr>
              <w:t>£</w:t>
            </w:r>
            <w:r w:rsidR="00B27959">
              <w:rPr>
                <w:rFonts w:ascii="Calibri" w:hAnsi="Calibri"/>
              </w:rPr>
              <w:t>60</w:t>
            </w:r>
            <w:r w:rsidRPr="00E0037F">
              <w:rPr>
                <w:rFonts w:ascii="Calibri" w:hAnsi="Calibri"/>
              </w:rPr>
              <w:t>.00</w:t>
            </w:r>
          </w:p>
        </w:tc>
      </w:tr>
      <w:tr w:rsidR="00E0037F" w:rsidRPr="00E0037F" w14:paraId="231B168B" w14:textId="77777777" w:rsidTr="00E0037F">
        <w:tc>
          <w:tcPr>
            <w:tcW w:w="8080" w:type="dxa"/>
          </w:tcPr>
          <w:p w14:paraId="2BF719B7" w14:textId="3EB81EF7" w:rsidR="00E0037F" w:rsidRPr="00E0037F" w:rsidRDefault="00E0037F" w:rsidP="00E0037F">
            <w:pPr>
              <w:rPr>
                <w:rFonts w:ascii="Calibri" w:hAnsi="Calibri"/>
              </w:rPr>
            </w:pPr>
            <w:r w:rsidRPr="00E0037F">
              <w:rPr>
                <w:rFonts w:ascii="Calibri" w:hAnsi="Calibri"/>
              </w:rPr>
              <w:t xml:space="preserve">Hepatitis </w:t>
            </w:r>
            <w:proofErr w:type="gramStart"/>
            <w:r w:rsidRPr="00E0037F">
              <w:rPr>
                <w:rFonts w:ascii="Calibri" w:hAnsi="Calibri"/>
              </w:rPr>
              <w:t>B  -</w:t>
            </w:r>
            <w:proofErr w:type="gramEnd"/>
            <w:r w:rsidRPr="00E0037F">
              <w:rPr>
                <w:rFonts w:ascii="Calibri" w:hAnsi="Calibri"/>
              </w:rPr>
              <w:t xml:space="preserve">  course of 3 vaccinations</w:t>
            </w:r>
            <w:r w:rsidR="00B27959">
              <w:rPr>
                <w:rFonts w:ascii="Calibri" w:hAnsi="Calibri"/>
              </w:rPr>
              <w:t xml:space="preserve"> </w:t>
            </w:r>
            <w:r w:rsidR="00B27959" w:rsidRPr="00B27959">
              <w:rPr>
                <w:rFonts w:ascii="Calibri" w:hAnsi="Calibri"/>
                <w:i/>
                <w:iCs/>
              </w:rPr>
              <w:t xml:space="preserve">(for travel only </w:t>
            </w:r>
            <w:r w:rsidR="00B27959" w:rsidRPr="00B27959">
              <w:rPr>
                <w:rFonts w:ascii="Calibri" w:hAnsi="Calibri"/>
                <w:b/>
                <w:bCs/>
                <w:i/>
                <w:iCs/>
              </w:rPr>
              <w:t>not</w:t>
            </w:r>
            <w:r w:rsidR="00B27959" w:rsidRPr="00B27959">
              <w:rPr>
                <w:rFonts w:ascii="Calibri" w:hAnsi="Calibri"/>
                <w:i/>
                <w:iCs/>
              </w:rPr>
              <w:t xml:space="preserve"> occupational health)</w:t>
            </w:r>
          </w:p>
          <w:p w14:paraId="41A23E9F" w14:textId="77777777" w:rsidR="00E0037F" w:rsidRPr="00E0037F" w:rsidRDefault="00E0037F" w:rsidP="00E0037F">
            <w:pPr>
              <w:rPr>
                <w:rFonts w:ascii="Calibri" w:hAnsi="Calibri"/>
              </w:rPr>
            </w:pPr>
            <w:r w:rsidRPr="00E0037F">
              <w:rPr>
                <w:rFonts w:ascii="Calibri" w:hAnsi="Calibri"/>
              </w:rPr>
              <w:t xml:space="preserve">                         individual dose/booster</w:t>
            </w:r>
          </w:p>
        </w:tc>
        <w:tc>
          <w:tcPr>
            <w:tcW w:w="1701" w:type="dxa"/>
          </w:tcPr>
          <w:p w14:paraId="08493BFF" w14:textId="1C3D6AE2" w:rsidR="00E0037F" w:rsidRPr="00E0037F" w:rsidRDefault="00E0037F" w:rsidP="00E0037F">
            <w:pPr>
              <w:jc w:val="center"/>
              <w:rPr>
                <w:rFonts w:ascii="Calibri" w:hAnsi="Calibri"/>
              </w:rPr>
            </w:pPr>
            <w:r w:rsidRPr="00E0037F">
              <w:rPr>
                <w:rFonts w:ascii="Calibri" w:hAnsi="Calibri"/>
              </w:rPr>
              <w:t>£1</w:t>
            </w:r>
            <w:r w:rsidR="00B27959">
              <w:rPr>
                <w:rFonts w:ascii="Calibri" w:hAnsi="Calibri"/>
              </w:rPr>
              <w:t>5</w:t>
            </w:r>
            <w:r w:rsidRPr="00E0037F">
              <w:rPr>
                <w:rFonts w:ascii="Calibri" w:hAnsi="Calibri"/>
              </w:rPr>
              <w:t>0.00</w:t>
            </w:r>
          </w:p>
          <w:p w14:paraId="7C8F5E21" w14:textId="7F66D6EA" w:rsidR="00E0037F" w:rsidRPr="00E0037F" w:rsidRDefault="00E0037F" w:rsidP="00E0037F">
            <w:pPr>
              <w:jc w:val="center"/>
              <w:rPr>
                <w:rFonts w:ascii="Calibri" w:hAnsi="Calibri"/>
              </w:rPr>
            </w:pPr>
            <w:r w:rsidRPr="00E0037F">
              <w:rPr>
                <w:rFonts w:ascii="Calibri" w:hAnsi="Calibri"/>
              </w:rPr>
              <w:t>£</w:t>
            </w:r>
            <w:r w:rsidR="00B27959">
              <w:rPr>
                <w:rFonts w:ascii="Calibri" w:hAnsi="Calibri"/>
              </w:rPr>
              <w:t>5</w:t>
            </w:r>
            <w:r w:rsidRPr="00E0037F">
              <w:rPr>
                <w:rFonts w:ascii="Calibri" w:hAnsi="Calibri"/>
              </w:rPr>
              <w:t>0.00</w:t>
            </w:r>
          </w:p>
        </w:tc>
      </w:tr>
      <w:tr w:rsidR="00E0037F" w:rsidRPr="00E0037F" w14:paraId="12B581FD" w14:textId="77777777" w:rsidTr="00E0037F">
        <w:tc>
          <w:tcPr>
            <w:tcW w:w="8080" w:type="dxa"/>
          </w:tcPr>
          <w:p w14:paraId="613CA464" w14:textId="77777777" w:rsidR="00E0037F" w:rsidRPr="00E0037F" w:rsidRDefault="00E0037F" w:rsidP="00E0037F">
            <w:pPr>
              <w:rPr>
                <w:rFonts w:ascii="Calibri" w:hAnsi="Calibri"/>
              </w:rPr>
            </w:pPr>
            <w:r w:rsidRPr="00E0037F">
              <w:rPr>
                <w:rFonts w:ascii="Calibri" w:hAnsi="Calibri"/>
              </w:rPr>
              <w:t>Malaria private prescription</w:t>
            </w:r>
          </w:p>
        </w:tc>
        <w:tc>
          <w:tcPr>
            <w:tcW w:w="1701" w:type="dxa"/>
          </w:tcPr>
          <w:p w14:paraId="6E7B7E9F" w14:textId="77777777" w:rsidR="00E0037F" w:rsidRPr="00E0037F" w:rsidRDefault="00E0037F" w:rsidP="00E0037F">
            <w:pPr>
              <w:jc w:val="center"/>
              <w:rPr>
                <w:rFonts w:ascii="Calibri" w:hAnsi="Calibri"/>
              </w:rPr>
            </w:pPr>
            <w:r w:rsidRPr="00E0037F">
              <w:rPr>
                <w:rFonts w:ascii="Calibri" w:hAnsi="Calibri"/>
              </w:rPr>
              <w:t>£10.00</w:t>
            </w:r>
          </w:p>
        </w:tc>
      </w:tr>
      <w:tr w:rsidR="00E0037F" w:rsidRPr="00E0037F" w14:paraId="5D795E6E" w14:textId="77777777" w:rsidTr="00E0037F">
        <w:tc>
          <w:tcPr>
            <w:tcW w:w="8080" w:type="dxa"/>
          </w:tcPr>
          <w:p w14:paraId="584893DC" w14:textId="77777777" w:rsidR="00E0037F" w:rsidRPr="00E0037F" w:rsidRDefault="00E0037F" w:rsidP="00E0037F">
            <w:pPr>
              <w:rPr>
                <w:rFonts w:ascii="Calibri" w:hAnsi="Calibri"/>
              </w:rPr>
            </w:pPr>
          </w:p>
        </w:tc>
        <w:tc>
          <w:tcPr>
            <w:tcW w:w="1701" w:type="dxa"/>
          </w:tcPr>
          <w:p w14:paraId="735D4DAA" w14:textId="77777777" w:rsidR="00E0037F" w:rsidRPr="00E0037F" w:rsidRDefault="00E0037F" w:rsidP="00E0037F">
            <w:pPr>
              <w:jc w:val="center"/>
              <w:rPr>
                <w:rFonts w:ascii="Calibri" w:hAnsi="Calibri"/>
              </w:rPr>
            </w:pPr>
          </w:p>
        </w:tc>
      </w:tr>
      <w:tr w:rsidR="00E0037F" w:rsidRPr="00E0037F" w14:paraId="3AB73CBD" w14:textId="77777777" w:rsidTr="00E0037F">
        <w:tc>
          <w:tcPr>
            <w:tcW w:w="8080" w:type="dxa"/>
          </w:tcPr>
          <w:p w14:paraId="14287C8D" w14:textId="77777777" w:rsidR="00E0037F" w:rsidRPr="00E0037F" w:rsidRDefault="00E0037F" w:rsidP="00E0037F">
            <w:pPr>
              <w:rPr>
                <w:rFonts w:ascii="Calibri" w:hAnsi="Calibri"/>
                <w:b/>
              </w:rPr>
            </w:pPr>
            <w:r w:rsidRPr="00E0037F">
              <w:rPr>
                <w:rFonts w:ascii="Calibri" w:hAnsi="Calibri"/>
                <w:b/>
              </w:rPr>
              <w:t>OTHER</w:t>
            </w:r>
          </w:p>
        </w:tc>
        <w:tc>
          <w:tcPr>
            <w:tcW w:w="1701" w:type="dxa"/>
          </w:tcPr>
          <w:p w14:paraId="703EF7D9" w14:textId="77777777" w:rsidR="00E0037F" w:rsidRPr="00E0037F" w:rsidRDefault="00E0037F" w:rsidP="00E0037F">
            <w:pPr>
              <w:jc w:val="center"/>
              <w:rPr>
                <w:rFonts w:ascii="Calibri" w:hAnsi="Calibri"/>
              </w:rPr>
            </w:pPr>
          </w:p>
        </w:tc>
      </w:tr>
      <w:tr w:rsidR="00E0037F" w:rsidRPr="00E0037F" w14:paraId="365C24BF" w14:textId="77777777" w:rsidTr="00E0037F">
        <w:trPr>
          <w:trHeight w:val="70"/>
        </w:trPr>
        <w:tc>
          <w:tcPr>
            <w:tcW w:w="8080" w:type="dxa"/>
          </w:tcPr>
          <w:p w14:paraId="22A1F0B5" w14:textId="77777777" w:rsidR="00E0037F" w:rsidRPr="00E0037F" w:rsidRDefault="00E0037F" w:rsidP="00E0037F">
            <w:pPr>
              <w:rPr>
                <w:rFonts w:ascii="Calibri" w:hAnsi="Calibri"/>
              </w:rPr>
            </w:pPr>
            <w:r w:rsidRPr="00E0037F">
              <w:rPr>
                <w:rFonts w:ascii="Calibri" w:hAnsi="Calibri"/>
              </w:rPr>
              <w:t>To Whom It May Concern letter</w:t>
            </w:r>
          </w:p>
        </w:tc>
        <w:tc>
          <w:tcPr>
            <w:tcW w:w="1701" w:type="dxa"/>
          </w:tcPr>
          <w:p w14:paraId="399C259F" w14:textId="6A3123B2" w:rsidR="00E0037F" w:rsidRPr="00E0037F" w:rsidRDefault="00E0037F" w:rsidP="00E0037F">
            <w:pPr>
              <w:jc w:val="center"/>
              <w:rPr>
                <w:rFonts w:ascii="Calibri" w:hAnsi="Calibri"/>
              </w:rPr>
            </w:pPr>
            <w:r w:rsidRPr="00E0037F">
              <w:rPr>
                <w:rFonts w:ascii="Calibri" w:hAnsi="Calibri"/>
              </w:rPr>
              <w:t>£</w:t>
            </w:r>
            <w:r w:rsidR="00D65EAC">
              <w:rPr>
                <w:rFonts w:ascii="Calibri" w:hAnsi="Calibri"/>
              </w:rPr>
              <w:t>3</w:t>
            </w:r>
            <w:r w:rsidR="00B27959">
              <w:rPr>
                <w:rFonts w:ascii="Calibri" w:hAnsi="Calibri"/>
              </w:rPr>
              <w:t>0</w:t>
            </w:r>
            <w:r w:rsidRPr="00E0037F">
              <w:rPr>
                <w:rFonts w:ascii="Calibri" w:hAnsi="Calibri"/>
              </w:rPr>
              <w:t>.00</w:t>
            </w:r>
          </w:p>
        </w:tc>
      </w:tr>
      <w:tr w:rsidR="00E0037F" w:rsidRPr="00E0037F" w14:paraId="5D41D53C" w14:textId="77777777" w:rsidTr="00E0037F">
        <w:tc>
          <w:tcPr>
            <w:tcW w:w="8080" w:type="dxa"/>
          </w:tcPr>
          <w:p w14:paraId="07FA8104" w14:textId="77777777" w:rsidR="00E0037F" w:rsidRPr="00E0037F" w:rsidRDefault="00E0037F" w:rsidP="00E0037F">
            <w:pPr>
              <w:rPr>
                <w:rFonts w:ascii="Calibri" w:hAnsi="Calibri"/>
              </w:rPr>
            </w:pPr>
            <w:r w:rsidRPr="00E0037F">
              <w:rPr>
                <w:rFonts w:ascii="Calibri" w:hAnsi="Calibri"/>
              </w:rPr>
              <w:t>Excessive requests for copies of medical records</w:t>
            </w:r>
          </w:p>
        </w:tc>
        <w:tc>
          <w:tcPr>
            <w:tcW w:w="1701" w:type="dxa"/>
          </w:tcPr>
          <w:p w14:paraId="303430D3" w14:textId="77777777" w:rsidR="00E0037F" w:rsidRPr="00E0037F" w:rsidRDefault="00E0037F" w:rsidP="00E0037F">
            <w:pPr>
              <w:jc w:val="center"/>
              <w:rPr>
                <w:rFonts w:ascii="Calibri" w:hAnsi="Calibri"/>
              </w:rPr>
            </w:pPr>
            <w:r w:rsidRPr="00E0037F">
              <w:rPr>
                <w:rFonts w:ascii="Calibri" w:hAnsi="Calibri"/>
              </w:rPr>
              <w:t>Up to £50.00</w:t>
            </w:r>
          </w:p>
        </w:tc>
      </w:tr>
    </w:tbl>
    <w:p w14:paraId="419E3CAF" w14:textId="77777777" w:rsidR="00E0037F" w:rsidRPr="00E0037F" w:rsidRDefault="00E0037F" w:rsidP="00E0037F">
      <w:pPr>
        <w:jc w:val="both"/>
        <w:rPr>
          <w:rFonts w:ascii="Calibri" w:hAnsi="Calibri"/>
        </w:rPr>
      </w:pPr>
    </w:p>
    <w:p w14:paraId="6E8ACFE7" w14:textId="03632ECC" w:rsidR="00E0037F" w:rsidRPr="00E0037F" w:rsidRDefault="00E0037F">
      <w:pPr>
        <w:rPr>
          <w:rFonts w:ascii="Calibri" w:hAnsi="Calibri"/>
          <w:b/>
          <w:i/>
        </w:rPr>
      </w:pPr>
      <w:r w:rsidRPr="00E0037F">
        <w:rPr>
          <w:rFonts w:ascii="Calibri" w:hAnsi="Calibri"/>
          <w:b/>
          <w:i/>
        </w:rPr>
        <w:t>Please note this list if not exhaustive and may be subject to change</w:t>
      </w:r>
      <w:r>
        <w:rPr>
          <w:rFonts w:ascii="Calibri" w:hAnsi="Calibri"/>
          <w:b/>
          <w:i/>
        </w:rPr>
        <w:t xml:space="preserve"> (</w:t>
      </w:r>
      <w:r w:rsidR="00B27959">
        <w:rPr>
          <w:rFonts w:ascii="Calibri" w:hAnsi="Calibri"/>
          <w:b/>
          <w:i/>
        </w:rPr>
        <w:t>March</w:t>
      </w:r>
      <w:r w:rsidR="002932C7">
        <w:rPr>
          <w:rFonts w:ascii="Calibri" w:hAnsi="Calibri"/>
          <w:b/>
          <w:i/>
        </w:rPr>
        <w:t xml:space="preserve"> 202</w:t>
      </w:r>
      <w:r w:rsidR="00B27959">
        <w:rPr>
          <w:rFonts w:ascii="Calibri" w:hAnsi="Calibri"/>
          <w:b/>
          <w:i/>
        </w:rPr>
        <w:t>2</w:t>
      </w:r>
      <w:r>
        <w:rPr>
          <w:rFonts w:ascii="Calibri" w:hAnsi="Calibri"/>
          <w:b/>
          <w:i/>
        </w:rPr>
        <w:t>)</w:t>
      </w:r>
    </w:p>
    <w:sectPr w:rsidR="00E0037F" w:rsidRPr="00E0037F" w:rsidSect="00E0037F">
      <w:pgSz w:w="11906" w:h="16838"/>
      <w:pgMar w:top="851"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037F"/>
    <w:rsid w:val="001F3F4F"/>
    <w:rsid w:val="002932C7"/>
    <w:rsid w:val="003000FA"/>
    <w:rsid w:val="00395188"/>
    <w:rsid w:val="003B0885"/>
    <w:rsid w:val="005D30DE"/>
    <w:rsid w:val="00644175"/>
    <w:rsid w:val="006B009C"/>
    <w:rsid w:val="007D5DCE"/>
    <w:rsid w:val="009F0631"/>
    <w:rsid w:val="00B27959"/>
    <w:rsid w:val="00C95827"/>
    <w:rsid w:val="00D65EAC"/>
    <w:rsid w:val="00DD4261"/>
    <w:rsid w:val="00DF7189"/>
    <w:rsid w:val="00E003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599CF"/>
  <w15:docId w15:val="{F072A841-A3AE-45AA-8FDA-3CF6224F4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9C"/>
    <w:rPr>
      <w:sz w:val="24"/>
      <w:szCs w:val="24"/>
    </w:rPr>
  </w:style>
  <w:style w:type="paragraph" w:styleId="Heading1">
    <w:name w:val="heading 1"/>
    <w:basedOn w:val="Normal"/>
    <w:next w:val="Normal"/>
    <w:link w:val="Heading1Char"/>
    <w:uiPriority w:val="9"/>
    <w:qFormat/>
    <w:rsid w:val="006B009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9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9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9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9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9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9C"/>
    <w:pPr>
      <w:spacing w:before="240" w:after="60"/>
      <w:outlineLvl w:val="6"/>
    </w:pPr>
  </w:style>
  <w:style w:type="paragraph" w:styleId="Heading8">
    <w:name w:val="heading 8"/>
    <w:basedOn w:val="Normal"/>
    <w:next w:val="Normal"/>
    <w:link w:val="Heading8Char"/>
    <w:uiPriority w:val="9"/>
    <w:semiHidden/>
    <w:unhideWhenUsed/>
    <w:qFormat/>
    <w:rsid w:val="006B009C"/>
    <w:pPr>
      <w:spacing w:before="240" w:after="60"/>
      <w:outlineLvl w:val="7"/>
    </w:pPr>
    <w:rPr>
      <w:i/>
      <w:iCs/>
    </w:rPr>
  </w:style>
  <w:style w:type="paragraph" w:styleId="Heading9">
    <w:name w:val="heading 9"/>
    <w:basedOn w:val="Normal"/>
    <w:next w:val="Normal"/>
    <w:link w:val="Heading9Char"/>
    <w:uiPriority w:val="9"/>
    <w:semiHidden/>
    <w:unhideWhenUsed/>
    <w:qFormat/>
    <w:rsid w:val="006B009C"/>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9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9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9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B009C"/>
    <w:rPr>
      <w:b/>
      <w:bCs/>
      <w:sz w:val="28"/>
      <w:szCs w:val="28"/>
    </w:rPr>
  </w:style>
  <w:style w:type="character" w:customStyle="1" w:styleId="Heading5Char">
    <w:name w:val="Heading 5 Char"/>
    <w:basedOn w:val="DefaultParagraphFont"/>
    <w:link w:val="Heading5"/>
    <w:uiPriority w:val="9"/>
    <w:semiHidden/>
    <w:rsid w:val="006B009C"/>
    <w:rPr>
      <w:b/>
      <w:bCs/>
      <w:i/>
      <w:iCs/>
      <w:sz w:val="26"/>
      <w:szCs w:val="26"/>
    </w:rPr>
  </w:style>
  <w:style w:type="character" w:customStyle="1" w:styleId="Heading6Char">
    <w:name w:val="Heading 6 Char"/>
    <w:basedOn w:val="DefaultParagraphFont"/>
    <w:link w:val="Heading6"/>
    <w:uiPriority w:val="9"/>
    <w:semiHidden/>
    <w:rsid w:val="006B009C"/>
    <w:rPr>
      <w:b/>
      <w:bCs/>
    </w:rPr>
  </w:style>
  <w:style w:type="character" w:customStyle="1" w:styleId="Heading7Char">
    <w:name w:val="Heading 7 Char"/>
    <w:basedOn w:val="DefaultParagraphFont"/>
    <w:link w:val="Heading7"/>
    <w:uiPriority w:val="9"/>
    <w:semiHidden/>
    <w:rsid w:val="006B009C"/>
    <w:rPr>
      <w:sz w:val="24"/>
      <w:szCs w:val="24"/>
    </w:rPr>
  </w:style>
  <w:style w:type="character" w:customStyle="1" w:styleId="Heading8Char">
    <w:name w:val="Heading 8 Char"/>
    <w:basedOn w:val="DefaultParagraphFont"/>
    <w:link w:val="Heading8"/>
    <w:uiPriority w:val="9"/>
    <w:semiHidden/>
    <w:rsid w:val="006B009C"/>
    <w:rPr>
      <w:i/>
      <w:iCs/>
      <w:sz w:val="24"/>
      <w:szCs w:val="24"/>
    </w:rPr>
  </w:style>
  <w:style w:type="character" w:customStyle="1" w:styleId="Heading9Char">
    <w:name w:val="Heading 9 Char"/>
    <w:basedOn w:val="DefaultParagraphFont"/>
    <w:link w:val="Heading9"/>
    <w:uiPriority w:val="9"/>
    <w:semiHidden/>
    <w:rsid w:val="006B009C"/>
    <w:rPr>
      <w:rFonts w:asciiTheme="majorHAnsi" w:eastAsiaTheme="majorEastAsia" w:hAnsiTheme="majorHAnsi"/>
    </w:rPr>
  </w:style>
  <w:style w:type="paragraph" w:styleId="Title">
    <w:name w:val="Title"/>
    <w:basedOn w:val="Normal"/>
    <w:next w:val="Normal"/>
    <w:link w:val="TitleChar"/>
    <w:uiPriority w:val="10"/>
    <w:qFormat/>
    <w:rsid w:val="006B009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9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9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9C"/>
    <w:rPr>
      <w:rFonts w:asciiTheme="majorHAnsi" w:eastAsiaTheme="majorEastAsia" w:hAnsiTheme="majorHAnsi"/>
      <w:sz w:val="24"/>
      <w:szCs w:val="24"/>
    </w:rPr>
  </w:style>
  <w:style w:type="character" w:styleId="Strong">
    <w:name w:val="Strong"/>
    <w:basedOn w:val="DefaultParagraphFont"/>
    <w:uiPriority w:val="22"/>
    <w:qFormat/>
    <w:rsid w:val="006B009C"/>
    <w:rPr>
      <w:b/>
      <w:bCs/>
    </w:rPr>
  </w:style>
  <w:style w:type="character" w:styleId="Emphasis">
    <w:name w:val="Emphasis"/>
    <w:basedOn w:val="DefaultParagraphFont"/>
    <w:uiPriority w:val="20"/>
    <w:qFormat/>
    <w:rsid w:val="006B009C"/>
    <w:rPr>
      <w:rFonts w:asciiTheme="minorHAnsi" w:hAnsiTheme="minorHAnsi"/>
      <w:b/>
      <w:i/>
      <w:iCs/>
    </w:rPr>
  </w:style>
  <w:style w:type="paragraph" w:styleId="NoSpacing">
    <w:name w:val="No Spacing"/>
    <w:basedOn w:val="Normal"/>
    <w:uiPriority w:val="1"/>
    <w:qFormat/>
    <w:rsid w:val="006B009C"/>
    <w:rPr>
      <w:szCs w:val="32"/>
    </w:rPr>
  </w:style>
  <w:style w:type="paragraph" w:styleId="ListParagraph">
    <w:name w:val="List Paragraph"/>
    <w:basedOn w:val="Normal"/>
    <w:uiPriority w:val="34"/>
    <w:qFormat/>
    <w:rsid w:val="006B009C"/>
    <w:pPr>
      <w:ind w:left="720"/>
      <w:contextualSpacing/>
    </w:pPr>
  </w:style>
  <w:style w:type="paragraph" w:styleId="Quote">
    <w:name w:val="Quote"/>
    <w:basedOn w:val="Normal"/>
    <w:next w:val="Normal"/>
    <w:link w:val="QuoteChar"/>
    <w:uiPriority w:val="29"/>
    <w:qFormat/>
    <w:rsid w:val="006B009C"/>
    <w:rPr>
      <w:i/>
    </w:rPr>
  </w:style>
  <w:style w:type="character" w:customStyle="1" w:styleId="QuoteChar">
    <w:name w:val="Quote Char"/>
    <w:basedOn w:val="DefaultParagraphFont"/>
    <w:link w:val="Quote"/>
    <w:uiPriority w:val="29"/>
    <w:rsid w:val="006B009C"/>
    <w:rPr>
      <w:i/>
      <w:sz w:val="24"/>
      <w:szCs w:val="24"/>
    </w:rPr>
  </w:style>
  <w:style w:type="paragraph" w:styleId="IntenseQuote">
    <w:name w:val="Intense Quote"/>
    <w:basedOn w:val="Normal"/>
    <w:next w:val="Normal"/>
    <w:link w:val="IntenseQuoteChar"/>
    <w:uiPriority w:val="30"/>
    <w:qFormat/>
    <w:rsid w:val="006B009C"/>
    <w:pPr>
      <w:ind w:left="720" w:right="720"/>
    </w:pPr>
    <w:rPr>
      <w:b/>
      <w:i/>
      <w:szCs w:val="22"/>
    </w:rPr>
  </w:style>
  <w:style w:type="character" w:customStyle="1" w:styleId="IntenseQuoteChar">
    <w:name w:val="Intense Quote Char"/>
    <w:basedOn w:val="DefaultParagraphFont"/>
    <w:link w:val="IntenseQuote"/>
    <w:uiPriority w:val="30"/>
    <w:rsid w:val="006B009C"/>
    <w:rPr>
      <w:b/>
      <w:i/>
      <w:sz w:val="24"/>
    </w:rPr>
  </w:style>
  <w:style w:type="character" w:styleId="SubtleEmphasis">
    <w:name w:val="Subtle Emphasis"/>
    <w:uiPriority w:val="19"/>
    <w:qFormat/>
    <w:rsid w:val="006B009C"/>
    <w:rPr>
      <w:i/>
      <w:color w:val="5A5A5A" w:themeColor="text1" w:themeTint="A5"/>
    </w:rPr>
  </w:style>
  <w:style w:type="character" w:styleId="IntenseEmphasis">
    <w:name w:val="Intense Emphasis"/>
    <w:basedOn w:val="DefaultParagraphFont"/>
    <w:uiPriority w:val="21"/>
    <w:qFormat/>
    <w:rsid w:val="006B009C"/>
    <w:rPr>
      <w:b/>
      <w:i/>
      <w:sz w:val="24"/>
      <w:szCs w:val="24"/>
      <w:u w:val="single"/>
    </w:rPr>
  </w:style>
  <w:style w:type="character" w:styleId="SubtleReference">
    <w:name w:val="Subtle Reference"/>
    <w:basedOn w:val="DefaultParagraphFont"/>
    <w:uiPriority w:val="31"/>
    <w:qFormat/>
    <w:rsid w:val="006B009C"/>
    <w:rPr>
      <w:sz w:val="24"/>
      <w:szCs w:val="24"/>
      <w:u w:val="single"/>
    </w:rPr>
  </w:style>
  <w:style w:type="character" w:styleId="IntenseReference">
    <w:name w:val="Intense Reference"/>
    <w:basedOn w:val="DefaultParagraphFont"/>
    <w:uiPriority w:val="32"/>
    <w:qFormat/>
    <w:rsid w:val="006B009C"/>
    <w:rPr>
      <w:b/>
      <w:sz w:val="24"/>
      <w:u w:val="single"/>
    </w:rPr>
  </w:style>
  <w:style w:type="character" w:styleId="BookTitle">
    <w:name w:val="Book Title"/>
    <w:basedOn w:val="DefaultParagraphFont"/>
    <w:uiPriority w:val="33"/>
    <w:qFormat/>
    <w:rsid w:val="006B009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9C"/>
    <w:pPr>
      <w:outlineLvl w:val="9"/>
    </w:pPr>
  </w:style>
  <w:style w:type="paragraph" w:styleId="NormalWeb">
    <w:name w:val="Normal (Web)"/>
    <w:basedOn w:val="Normal"/>
    <w:uiPriority w:val="99"/>
    <w:semiHidden/>
    <w:unhideWhenUsed/>
    <w:rsid w:val="00E0037F"/>
    <w:pPr>
      <w:spacing w:after="150" w:line="285" w:lineRule="atLeast"/>
    </w:pPr>
    <w:rPr>
      <w:rFonts w:ascii="Times New Roman" w:eastAsia="Times New Roman" w:hAnsi="Times New Roman"/>
      <w:lang w:eastAsia="en-GB"/>
    </w:rPr>
  </w:style>
  <w:style w:type="table" w:styleId="TableGrid">
    <w:name w:val="Table Grid"/>
    <w:basedOn w:val="TableNormal"/>
    <w:uiPriority w:val="59"/>
    <w:rsid w:val="00E00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762504">
      <w:bodyDiv w:val="1"/>
      <w:marLeft w:val="0"/>
      <w:marRight w:val="0"/>
      <w:marTop w:val="0"/>
      <w:marBottom w:val="0"/>
      <w:divBdr>
        <w:top w:val="none" w:sz="0" w:space="0" w:color="auto"/>
        <w:left w:val="none" w:sz="0" w:space="0" w:color="auto"/>
        <w:bottom w:val="none" w:sz="0" w:space="0" w:color="auto"/>
        <w:right w:val="none" w:sz="0" w:space="0" w:color="auto"/>
      </w:divBdr>
      <w:divsChild>
        <w:div w:id="1260025665">
          <w:marLeft w:val="0"/>
          <w:marRight w:val="0"/>
          <w:marTop w:val="0"/>
          <w:marBottom w:val="0"/>
          <w:divBdr>
            <w:top w:val="none" w:sz="0" w:space="0" w:color="auto"/>
            <w:left w:val="none" w:sz="0" w:space="0" w:color="auto"/>
            <w:bottom w:val="none" w:sz="0" w:space="0" w:color="auto"/>
            <w:right w:val="none" w:sz="0" w:space="0" w:color="auto"/>
          </w:divBdr>
          <w:divsChild>
            <w:div w:id="1693677875">
              <w:marLeft w:val="0"/>
              <w:marRight w:val="0"/>
              <w:marTop w:val="1857"/>
              <w:marBottom w:val="0"/>
              <w:divBdr>
                <w:top w:val="none" w:sz="0" w:space="0" w:color="auto"/>
                <w:left w:val="none" w:sz="0" w:space="0" w:color="auto"/>
                <w:bottom w:val="none" w:sz="0" w:space="0" w:color="auto"/>
                <w:right w:val="none" w:sz="0" w:space="0" w:color="auto"/>
              </w:divBdr>
              <w:divsChild>
                <w:div w:id="146022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Angles">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NHS England</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Stanley</dc:creator>
  <cp:lastModifiedBy>DENNY, Anne (HAVERFIELD SURGERY)</cp:lastModifiedBy>
  <cp:revision>12</cp:revision>
  <cp:lastPrinted>2022-07-18T10:29:00Z</cp:lastPrinted>
  <dcterms:created xsi:type="dcterms:W3CDTF">2019-09-09T12:35:00Z</dcterms:created>
  <dcterms:modified xsi:type="dcterms:W3CDTF">2025-06-06T14:43:00Z</dcterms:modified>
</cp:coreProperties>
</file>